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B7" w:rsidRPr="00A2331E" w:rsidRDefault="00BF2AB7" w:rsidP="00BF2AB7">
      <w:pPr>
        <w:shd w:val="clear" w:color="auto" w:fill="FFFFFF"/>
        <w:ind w:left="1752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t>СПИСОК СТРАН, НЕБЛАГОПОЛУЧНЫХ ПО МАЛЯРИИ</w:t>
      </w:r>
      <w:bookmarkStart w:id="0" w:name="_GoBack"/>
      <w:bookmarkEnd w:id="0"/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b/>
          <w:bCs/>
          <w:spacing w:val="-11"/>
          <w:sz w:val="24"/>
          <w:szCs w:val="24"/>
        </w:rPr>
        <w:t>АФРИКА</w:t>
      </w: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 w:rsidSect="00BF2AB7">
          <w:pgSz w:w="12240" w:h="15840"/>
          <w:pgMar w:top="1440" w:right="768" w:bottom="360" w:left="2409" w:header="720" w:footer="720" w:gutter="0"/>
          <w:cols w:space="60"/>
          <w:noEndnote/>
        </w:sectPr>
      </w:pPr>
    </w:p>
    <w:p w:rsidR="00BF2AB7" w:rsidRPr="00A2331E" w:rsidRDefault="00BF2AB7" w:rsidP="00BF2AB7">
      <w:pPr>
        <w:shd w:val="clear" w:color="auto" w:fill="FFFFFF"/>
        <w:spacing w:line="307" w:lineRule="exact"/>
        <w:jc w:val="both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pacing w:val="-6"/>
          <w:sz w:val="24"/>
          <w:szCs w:val="24"/>
        </w:rPr>
        <w:lastRenderedPageBreak/>
        <w:t>Ангола, Бенин, Бурунди, Буркина-</w:t>
      </w:r>
      <w:proofErr w:type="spellStart"/>
      <w:r w:rsidRPr="00A2331E">
        <w:rPr>
          <w:rFonts w:ascii="Arial" w:hAnsi="Arial" w:cs="Arial"/>
          <w:spacing w:val="-6"/>
          <w:sz w:val="24"/>
          <w:szCs w:val="24"/>
        </w:rPr>
        <w:t>Фассо</w:t>
      </w:r>
      <w:proofErr w:type="spellEnd"/>
      <w:r w:rsidRPr="00A2331E">
        <w:rPr>
          <w:rFonts w:ascii="Arial" w:hAnsi="Arial" w:cs="Arial"/>
          <w:spacing w:val="-6"/>
          <w:sz w:val="24"/>
          <w:szCs w:val="24"/>
        </w:rPr>
        <w:t xml:space="preserve">, </w:t>
      </w:r>
      <w:r w:rsidRPr="00A2331E">
        <w:rPr>
          <w:rFonts w:ascii="Arial" w:hAnsi="Arial" w:cs="Arial"/>
          <w:sz w:val="24"/>
          <w:szCs w:val="24"/>
        </w:rPr>
        <w:t xml:space="preserve">Габон, Гамбия Гана, Гвинея, Гвинея-Бисау, Джибути, Замбия, Камерун, Либерия, Мавритания, Мадагаскар, Малави, Мали, Мозамбик, Нигер, Нигерия, Сан-Томе и Принсипи, </w:t>
      </w:r>
      <w:r w:rsidRPr="00A2331E">
        <w:rPr>
          <w:rFonts w:ascii="Arial" w:hAnsi="Arial" w:cs="Arial"/>
          <w:spacing w:val="-6"/>
          <w:sz w:val="24"/>
          <w:szCs w:val="24"/>
        </w:rPr>
        <w:t xml:space="preserve">Свазиленд, Сенегал, Сомали, Судан, </w:t>
      </w:r>
      <w:r w:rsidRPr="00A2331E">
        <w:rPr>
          <w:rFonts w:ascii="Arial" w:hAnsi="Arial" w:cs="Arial"/>
          <w:spacing w:val="-1"/>
          <w:sz w:val="24"/>
          <w:szCs w:val="24"/>
        </w:rPr>
        <w:t xml:space="preserve">Сьерра-Леоне, Танзания, Того, Уганда, </w:t>
      </w:r>
      <w:r w:rsidRPr="00A2331E">
        <w:rPr>
          <w:rFonts w:ascii="Arial" w:hAnsi="Arial" w:cs="Arial"/>
          <w:spacing w:val="-7"/>
          <w:sz w:val="24"/>
          <w:szCs w:val="24"/>
        </w:rPr>
        <w:t xml:space="preserve">ЦАР, Чад, </w:t>
      </w:r>
      <w:proofErr w:type="spellStart"/>
      <w:r w:rsidRPr="00A2331E">
        <w:rPr>
          <w:rFonts w:ascii="Arial" w:hAnsi="Arial" w:cs="Arial"/>
          <w:spacing w:val="-7"/>
          <w:sz w:val="24"/>
          <w:szCs w:val="24"/>
        </w:rPr>
        <w:t>Экв</w:t>
      </w:r>
      <w:proofErr w:type="spellEnd"/>
      <w:r w:rsidRPr="00A2331E">
        <w:rPr>
          <w:rFonts w:ascii="Arial" w:hAnsi="Arial" w:cs="Arial"/>
          <w:spacing w:val="-7"/>
          <w:sz w:val="24"/>
          <w:szCs w:val="24"/>
        </w:rPr>
        <w:t>. Гвинея, Эритрея, Эфиопия.</w:t>
      </w: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br w:type="column"/>
      </w:r>
      <w:r w:rsidRPr="00A2331E">
        <w:rPr>
          <w:rFonts w:ascii="Arial" w:hAnsi="Arial" w:cs="Arial"/>
          <w:spacing w:val="-9"/>
          <w:sz w:val="24"/>
          <w:szCs w:val="24"/>
        </w:rPr>
        <w:lastRenderedPageBreak/>
        <w:t>Повсеместно</w:t>
      </w: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2472" w:bottom="360" w:left="2409" w:header="720" w:footer="720" w:gutter="0"/>
          <w:cols w:num="2" w:space="720" w:equalWidth="0">
            <w:col w:w="4953" w:space="917"/>
            <w:col w:w="1488"/>
          </w:cols>
          <w:noEndnote/>
        </w:sectPr>
      </w:pPr>
    </w:p>
    <w:p w:rsidR="00BF2AB7" w:rsidRPr="00A2331E" w:rsidRDefault="00BF2AB7" w:rsidP="00BF2AB7">
      <w:pPr>
        <w:spacing w:line="1" w:lineRule="exact"/>
        <w:rPr>
          <w:rFonts w:ascii="Arial" w:hAnsi="Arial" w:cs="Arial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811" w:bottom="360" w:left="2433" w:header="720" w:footer="720" w:gutter="0"/>
          <w:cols w:space="60"/>
          <w:noEndnote/>
        </w:sectPr>
      </w:pPr>
    </w:p>
    <w:p w:rsidR="00BF2AB7" w:rsidRPr="00A2331E" w:rsidRDefault="00BF2AB7" w:rsidP="00BF2AB7">
      <w:pPr>
        <w:shd w:val="clear" w:color="auto" w:fill="FFFFFF"/>
        <w:spacing w:line="317" w:lineRule="exact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pacing w:val="-6"/>
          <w:sz w:val="24"/>
          <w:szCs w:val="24"/>
        </w:rPr>
        <w:lastRenderedPageBreak/>
        <w:t>Алжир, Ботсвана, Египет, Зимбабве, Кабо-</w:t>
      </w:r>
      <w:r w:rsidRPr="00A2331E">
        <w:rPr>
          <w:rFonts w:ascii="Arial" w:hAnsi="Arial" w:cs="Arial"/>
          <w:spacing w:val="-7"/>
          <w:sz w:val="24"/>
          <w:szCs w:val="24"/>
        </w:rPr>
        <w:t>Верде, Марокко, Намибия, ЮАР.</w:t>
      </w:r>
    </w:p>
    <w:p w:rsidR="00BF2AB7" w:rsidRPr="00A2331E" w:rsidRDefault="00BF2AB7" w:rsidP="00BF2AB7">
      <w:pPr>
        <w:shd w:val="clear" w:color="auto" w:fill="FFFFFF"/>
        <w:spacing w:line="312" w:lineRule="exact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br w:type="column"/>
      </w:r>
      <w:r w:rsidRPr="00A2331E">
        <w:rPr>
          <w:rFonts w:ascii="Arial" w:hAnsi="Arial" w:cs="Arial"/>
          <w:sz w:val="24"/>
          <w:szCs w:val="24"/>
        </w:rPr>
        <w:lastRenderedPageBreak/>
        <w:t xml:space="preserve">Риск заражения малярией </w:t>
      </w:r>
      <w:r w:rsidRPr="00A2331E">
        <w:rPr>
          <w:rFonts w:ascii="Arial" w:hAnsi="Arial" w:cs="Arial"/>
          <w:spacing w:val="-6"/>
          <w:sz w:val="24"/>
          <w:szCs w:val="24"/>
        </w:rPr>
        <w:t>на отдельных территориях</w:t>
      </w:r>
    </w:p>
    <w:p w:rsidR="00BF2AB7" w:rsidRPr="00A2331E" w:rsidRDefault="00BF2AB7" w:rsidP="00BF2AB7">
      <w:pPr>
        <w:shd w:val="clear" w:color="auto" w:fill="FFFFFF"/>
        <w:spacing w:line="312" w:lineRule="exact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811" w:bottom="360" w:left="2433" w:header="720" w:footer="720" w:gutter="0"/>
          <w:cols w:num="2" w:space="720" w:equalWidth="0">
            <w:col w:w="4948" w:space="888"/>
            <w:col w:w="3158"/>
          </w:cols>
          <w:noEndnote/>
        </w:sectPr>
      </w:pPr>
    </w:p>
    <w:p w:rsidR="00BF2AB7" w:rsidRPr="00A2331E" w:rsidRDefault="00BF2AB7" w:rsidP="00BF2AB7">
      <w:pPr>
        <w:spacing w:line="1" w:lineRule="exact"/>
        <w:rPr>
          <w:rFonts w:ascii="Arial" w:hAnsi="Arial" w:cs="Arial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spacing w:line="312" w:lineRule="exact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2438" w:bottom="360" w:left="2443" w:header="720" w:footer="720" w:gutter="0"/>
          <w:cols w:space="60"/>
          <w:noEndnote/>
        </w:sectPr>
      </w:pPr>
    </w:p>
    <w:p w:rsidR="00BF2AB7" w:rsidRPr="00A2331E" w:rsidRDefault="00BF2AB7" w:rsidP="00BF2AB7">
      <w:pPr>
        <w:shd w:val="clear" w:color="auto" w:fill="FFFFFF"/>
        <w:spacing w:line="312" w:lineRule="exact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b/>
          <w:bCs/>
          <w:spacing w:val="-9"/>
          <w:sz w:val="24"/>
          <w:szCs w:val="24"/>
        </w:rPr>
        <w:lastRenderedPageBreak/>
        <w:t>АЗИЯ</w:t>
      </w:r>
    </w:p>
    <w:p w:rsidR="00BF2AB7" w:rsidRPr="00A2331E" w:rsidRDefault="00BF2AB7" w:rsidP="00BF2AB7">
      <w:pPr>
        <w:shd w:val="clear" w:color="auto" w:fill="FFFFFF"/>
        <w:spacing w:line="312" w:lineRule="exact"/>
        <w:jc w:val="both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t xml:space="preserve">Бангладеш, Бутан, Вьетнам, Индия, Индонезия, Йемен, Камбоджа, Лаос, </w:t>
      </w:r>
      <w:r w:rsidRPr="00A2331E">
        <w:rPr>
          <w:rFonts w:ascii="Arial" w:hAnsi="Arial" w:cs="Arial"/>
          <w:spacing w:val="-8"/>
          <w:sz w:val="24"/>
          <w:szCs w:val="24"/>
        </w:rPr>
        <w:t xml:space="preserve">Непал, Оман, Пакистан, Филиппины, Шри </w:t>
      </w:r>
      <w:r w:rsidRPr="00A2331E">
        <w:rPr>
          <w:rFonts w:ascii="Arial" w:hAnsi="Arial" w:cs="Arial"/>
          <w:sz w:val="24"/>
          <w:szCs w:val="24"/>
        </w:rPr>
        <w:t>Ланка.</w:t>
      </w:r>
    </w:p>
    <w:p w:rsidR="00BF2AB7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br w:type="column"/>
      </w:r>
    </w:p>
    <w:p w:rsidR="00BF2AB7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pacing w:val="-9"/>
          <w:sz w:val="24"/>
          <w:szCs w:val="24"/>
        </w:rPr>
        <w:t>Повсеместно</w:t>
      </w: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2438" w:bottom="360" w:left="2443" w:header="720" w:footer="720" w:gutter="0"/>
          <w:cols w:num="2" w:space="720" w:equalWidth="0">
            <w:col w:w="4944" w:space="926"/>
            <w:col w:w="1488"/>
          </w:cols>
          <w:noEndnote/>
        </w:sectPr>
      </w:pPr>
    </w:p>
    <w:p w:rsidR="00BF2AB7" w:rsidRPr="00A2331E" w:rsidRDefault="00BF2AB7" w:rsidP="00BF2AB7">
      <w:pPr>
        <w:spacing w:line="1" w:lineRule="exact"/>
        <w:rPr>
          <w:rFonts w:ascii="Arial" w:hAnsi="Arial" w:cs="Arial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792" w:bottom="360" w:left="2448" w:header="720" w:footer="720" w:gutter="0"/>
          <w:cols w:space="60"/>
          <w:noEndnote/>
        </w:sectPr>
      </w:pPr>
    </w:p>
    <w:p w:rsidR="00BF2AB7" w:rsidRPr="00A2331E" w:rsidRDefault="00BF2AB7" w:rsidP="00BF2AB7">
      <w:pPr>
        <w:shd w:val="clear" w:color="auto" w:fill="FFFFFF"/>
        <w:spacing w:line="312" w:lineRule="exact"/>
        <w:jc w:val="both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pacing w:val="-5"/>
          <w:sz w:val="24"/>
          <w:szCs w:val="24"/>
        </w:rPr>
        <w:lastRenderedPageBreak/>
        <w:t xml:space="preserve">Афганистан, Таиланд, Иран, Ирак, КНР, </w:t>
      </w:r>
      <w:r w:rsidRPr="00A2331E">
        <w:rPr>
          <w:rFonts w:ascii="Arial" w:hAnsi="Arial" w:cs="Arial"/>
          <w:sz w:val="24"/>
          <w:szCs w:val="24"/>
        </w:rPr>
        <w:t>Малайзия, Мьянма, ОАЭ, Саудовская Аравия, Сирия</w:t>
      </w:r>
    </w:p>
    <w:p w:rsidR="00BF2AB7" w:rsidRPr="00A2331E" w:rsidRDefault="00BF2AB7" w:rsidP="00BF2AB7">
      <w:pPr>
        <w:shd w:val="clear" w:color="auto" w:fill="FFFFFF"/>
        <w:spacing w:line="307" w:lineRule="exact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br w:type="column"/>
      </w:r>
      <w:r w:rsidRPr="00A2331E">
        <w:rPr>
          <w:rFonts w:ascii="Arial" w:hAnsi="Arial" w:cs="Arial"/>
          <w:sz w:val="24"/>
          <w:szCs w:val="24"/>
        </w:rPr>
        <w:lastRenderedPageBreak/>
        <w:t xml:space="preserve">Риск заражения малярией </w:t>
      </w:r>
      <w:r w:rsidRPr="00A2331E">
        <w:rPr>
          <w:rFonts w:ascii="Arial" w:hAnsi="Arial" w:cs="Arial"/>
          <w:spacing w:val="-6"/>
          <w:sz w:val="24"/>
          <w:szCs w:val="24"/>
        </w:rPr>
        <w:t>на отдельных территориях</w:t>
      </w:r>
    </w:p>
    <w:p w:rsidR="00BF2AB7" w:rsidRPr="00A2331E" w:rsidRDefault="00BF2AB7" w:rsidP="00BF2AB7">
      <w:pPr>
        <w:shd w:val="clear" w:color="auto" w:fill="FFFFFF"/>
        <w:spacing w:line="307" w:lineRule="exact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792" w:bottom="360" w:left="2448" w:header="720" w:footer="720" w:gutter="0"/>
          <w:cols w:num="2" w:space="720" w:equalWidth="0">
            <w:col w:w="4953" w:space="888"/>
            <w:col w:w="3158"/>
          </w:cols>
          <w:noEndnote/>
        </w:sectPr>
      </w:pPr>
    </w:p>
    <w:p w:rsidR="00BF2AB7" w:rsidRPr="00A2331E" w:rsidRDefault="00BF2AB7" w:rsidP="00BF2AB7">
      <w:pPr>
        <w:spacing w:line="1" w:lineRule="exact"/>
        <w:rPr>
          <w:rFonts w:ascii="Arial" w:hAnsi="Arial" w:cs="Arial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spacing w:line="307" w:lineRule="exact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2429" w:bottom="360" w:left="2457" w:header="720" w:footer="720" w:gutter="0"/>
          <w:cols w:space="60"/>
          <w:noEndnote/>
        </w:sectPr>
      </w:pPr>
    </w:p>
    <w:p w:rsidR="00BF2AB7" w:rsidRPr="00A2331E" w:rsidRDefault="00BF2AB7" w:rsidP="00BF2AB7">
      <w:pPr>
        <w:shd w:val="clear" w:color="auto" w:fill="FFFFFF"/>
        <w:spacing w:line="312" w:lineRule="exact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b/>
          <w:bCs/>
          <w:spacing w:val="-9"/>
          <w:sz w:val="24"/>
          <w:szCs w:val="24"/>
        </w:rPr>
        <w:lastRenderedPageBreak/>
        <w:t>ОКЕАНИЯ</w:t>
      </w:r>
    </w:p>
    <w:p w:rsidR="00BF2AB7" w:rsidRDefault="00BF2AB7" w:rsidP="00BF2AB7">
      <w:pPr>
        <w:shd w:val="clear" w:color="auto" w:fill="FFFFFF"/>
        <w:spacing w:line="312" w:lineRule="exact"/>
        <w:rPr>
          <w:rFonts w:ascii="Arial" w:hAnsi="Arial" w:cs="Arial"/>
          <w:spacing w:val="-4"/>
          <w:sz w:val="24"/>
          <w:szCs w:val="24"/>
        </w:rPr>
      </w:pPr>
      <w:r w:rsidRPr="00A2331E">
        <w:rPr>
          <w:rFonts w:ascii="Arial" w:hAnsi="Arial" w:cs="Arial"/>
          <w:spacing w:val="-4"/>
          <w:sz w:val="24"/>
          <w:szCs w:val="24"/>
        </w:rPr>
        <w:t xml:space="preserve">Вануату,        </w:t>
      </w:r>
    </w:p>
    <w:p w:rsidR="00BF2AB7" w:rsidRPr="00A2331E" w:rsidRDefault="00BF2AB7" w:rsidP="00BF2AB7">
      <w:pPr>
        <w:shd w:val="clear" w:color="auto" w:fill="FFFFFF"/>
        <w:spacing w:line="312" w:lineRule="exact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pacing w:val="-4"/>
          <w:sz w:val="24"/>
          <w:szCs w:val="24"/>
        </w:rPr>
        <w:t xml:space="preserve">Папуа </w:t>
      </w:r>
      <w:r w:rsidRPr="00A2331E">
        <w:rPr>
          <w:rFonts w:ascii="Arial" w:hAnsi="Arial" w:cs="Arial"/>
          <w:spacing w:val="-9"/>
          <w:sz w:val="24"/>
          <w:szCs w:val="24"/>
        </w:rPr>
        <w:t>Новая</w:t>
      </w:r>
      <w:r w:rsidRPr="00A2331E">
        <w:rPr>
          <w:rFonts w:ascii="Arial" w:hAnsi="Arial" w:cs="Arial"/>
          <w:spacing w:val="-8"/>
          <w:sz w:val="24"/>
          <w:szCs w:val="24"/>
        </w:rPr>
        <w:t xml:space="preserve"> </w:t>
      </w:r>
      <w:r w:rsidRPr="00A2331E">
        <w:rPr>
          <w:rFonts w:ascii="Arial" w:hAnsi="Arial" w:cs="Arial"/>
          <w:spacing w:val="-11"/>
          <w:sz w:val="24"/>
          <w:szCs w:val="24"/>
        </w:rPr>
        <w:t>Гвинея,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 w:rsidRPr="00A2331E">
        <w:rPr>
          <w:rFonts w:ascii="Arial" w:hAnsi="Arial" w:cs="Arial"/>
          <w:spacing w:val="-8"/>
          <w:sz w:val="24"/>
          <w:szCs w:val="24"/>
        </w:rPr>
        <w:t>Соломоновы острова</w:t>
      </w: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br w:type="column"/>
      </w: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br w:type="column"/>
      </w:r>
    </w:p>
    <w:p w:rsidR="00BF2AB7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br w:type="column"/>
      </w:r>
    </w:p>
    <w:p w:rsidR="00BF2AB7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pacing w:val="-9"/>
          <w:sz w:val="24"/>
          <w:szCs w:val="24"/>
        </w:rPr>
        <w:t>Повсеместно</w:t>
      </w: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2429" w:bottom="360" w:left="2457" w:header="720" w:footer="720" w:gutter="0"/>
          <w:cols w:num="4" w:space="720" w:equalWidth="0">
            <w:col w:w="2419" w:space="413"/>
            <w:col w:w="720" w:space="533"/>
            <w:col w:w="854" w:space="926"/>
            <w:col w:w="1488"/>
          </w:cols>
          <w:noEndnote/>
        </w:sectPr>
      </w:pPr>
    </w:p>
    <w:p w:rsidR="00BF2AB7" w:rsidRPr="00A2331E" w:rsidRDefault="00BF2AB7" w:rsidP="00BF2AB7">
      <w:pPr>
        <w:spacing w:line="1" w:lineRule="exact"/>
        <w:rPr>
          <w:rFonts w:ascii="Arial" w:hAnsi="Arial" w:cs="Arial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2419" w:bottom="360" w:left="2462" w:header="720" w:footer="720" w:gutter="0"/>
          <w:cols w:space="60"/>
          <w:noEndnote/>
        </w:sectPr>
      </w:pPr>
    </w:p>
    <w:p w:rsidR="00BF2AB7" w:rsidRPr="00A2331E" w:rsidRDefault="00BF2AB7" w:rsidP="00BF2AB7">
      <w:pPr>
        <w:shd w:val="clear" w:color="auto" w:fill="FFFFFF"/>
        <w:spacing w:line="312" w:lineRule="exact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b/>
          <w:bCs/>
          <w:spacing w:val="-7"/>
          <w:sz w:val="24"/>
          <w:szCs w:val="24"/>
        </w:rPr>
        <w:lastRenderedPageBreak/>
        <w:t>АМЕРИКА</w:t>
      </w:r>
    </w:p>
    <w:p w:rsidR="00BF2AB7" w:rsidRDefault="00BF2AB7" w:rsidP="00BF2AB7">
      <w:pPr>
        <w:shd w:val="clear" w:color="auto" w:fill="FFFFFF"/>
        <w:spacing w:line="312" w:lineRule="exact"/>
        <w:jc w:val="both"/>
        <w:rPr>
          <w:rFonts w:ascii="Arial" w:hAnsi="Arial" w:cs="Arial"/>
          <w:spacing w:val="-5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t xml:space="preserve">Белиз, Боливия, Бразилия, Венесуэла, </w:t>
      </w:r>
      <w:r w:rsidRPr="00A2331E">
        <w:rPr>
          <w:rFonts w:ascii="Arial" w:hAnsi="Arial" w:cs="Arial"/>
          <w:spacing w:val="-5"/>
          <w:sz w:val="24"/>
          <w:szCs w:val="24"/>
        </w:rPr>
        <w:t xml:space="preserve">Гаити, Гайана, Гватемала, Гвиана Фр., </w:t>
      </w:r>
      <w:r w:rsidRPr="00A2331E">
        <w:rPr>
          <w:rFonts w:ascii="Arial" w:hAnsi="Arial" w:cs="Arial"/>
          <w:spacing w:val="-6"/>
          <w:sz w:val="24"/>
          <w:szCs w:val="24"/>
        </w:rPr>
        <w:t xml:space="preserve">Гондурас, Доминиканская республика, </w:t>
      </w:r>
      <w:proofErr w:type="gramStart"/>
      <w:r w:rsidRPr="00A2331E">
        <w:rPr>
          <w:rFonts w:ascii="Arial" w:hAnsi="Arial" w:cs="Arial"/>
          <w:spacing w:val="-5"/>
          <w:sz w:val="24"/>
          <w:szCs w:val="24"/>
        </w:rPr>
        <w:t xml:space="preserve">Колумбия,   </w:t>
      </w:r>
      <w:proofErr w:type="gramEnd"/>
      <w:r w:rsidRPr="00A2331E">
        <w:rPr>
          <w:rFonts w:ascii="Arial" w:hAnsi="Arial" w:cs="Arial"/>
          <w:spacing w:val="-5"/>
          <w:sz w:val="24"/>
          <w:szCs w:val="24"/>
        </w:rPr>
        <w:t xml:space="preserve">     Коста-Рика,        Никарагуа</w:t>
      </w:r>
    </w:p>
    <w:p w:rsidR="00BF2AB7" w:rsidRDefault="00BF2AB7" w:rsidP="00BF2AB7">
      <w:pPr>
        <w:shd w:val="clear" w:color="auto" w:fill="FFFFFF"/>
        <w:spacing w:line="312" w:lineRule="exact"/>
        <w:jc w:val="both"/>
        <w:rPr>
          <w:rFonts w:ascii="Arial" w:hAnsi="Arial" w:cs="Arial"/>
          <w:spacing w:val="-5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spacing w:line="312" w:lineRule="exact"/>
        <w:jc w:val="both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t>Мексика, Панама, Парагвай, Перу, Суринам, Эквадор, Эль Сальвадор, Аргентина</w:t>
      </w:r>
    </w:p>
    <w:p w:rsidR="00BF2AB7" w:rsidRPr="00A2331E" w:rsidRDefault="00BF2AB7" w:rsidP="00BF2AB7">
      <w:pPr>
        <w:shd w:val="clear" w:color="auto" w:fill="FFFFFF"/>
        <w:spacing w:line="312" w:lineRule="exact"/>
        <w:jc w:val="both"/>
        <w:rPr>
          <w:rFonts w:ascii="Arial" w:hAnsi="Arial" w:cs="Arial"/>
          <w:sz w:val="24"/>
          <w:szCs w:val="24"/>
        </w:rPr>
      </w:pPr>
    </w:p>
    <w:p w:rsidR="00BF2AB7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z w:val="24"/>
          <w:szCs w:val="24"/>
        </w:rPr>
        <w:br w:type="column"/>
      </w: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2331E">
        <w:rPr>
          <w:rFonts w:ascii="Arial" w:hAnsi="Arial" w:cs="Arial"/>
          <w:spacing w:val="-9"/>
          <w:sz w:val="24"/>
          <w:szCs w:val="24"/>
        </w:rPr>
        <w:t>Повсеместно</w:t>
      </w:r>
    </w:p>
    <w:p w:rsidR="00BF2AB7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F2AB7" w:rsidRDefault="00BF2AB7" w:rsidP="00BF2AB7">
      <w:pPr>
        <w:shd w:val="clear" w:color="auto" w:fill="FFFFFF"/>
        <w:rPr>
          <w:rFonts w:ascii="Arial" w:hAnsi="Arial" w:cs="Arial"/>
          <w:spacing w:val="-2"/>
          <w:sz w:val="24"/>
          <w:szCs w:val="24"/>
        </w:rPr>
      </w:pPr>
    </w:p>
    <w:p w:rsidR="00BF2AB7" w:rsidRDefault="00BF2AB7" w:rsidP="00BF2AB7">
      <w:pPr>
        <w:shd w:val="clear" w:color="auto" w:fill="FFFFFF"/>
        <w:rPr>
          <w:rFonts w:ascii="Arial" w:hAnsi="Arial" w:cs="Arial"/>
          <w:spacing w:val="-2"/>
          <w:sz w:val="24"/>
          <w:szCs w:val="24"/>
        </w:rPr>
      </w:pPr>
    </w:p>
    <w:p w:rsidR="00BF2AB7" w:rsidRDefault="00BF2AB7" w:rsidP="00BF2AB7">
      <w:pPr>
        <w:shd w:val="clear" w:color="auto" w:fill="FFFFFF"/>
        <w:rPr>
          <w:rFonts w:ascii="Arial" w:hAnsi="Arial" w:cs="Arial"/>
          <w:spacing w:val="-2"/>
          <w:sz w:val="24"/>
          <w:szCs w:val="24"/>
        </w:rPr>
      </w:pPr>
    </w:p>
    <w:p w:rsidR="00BF2AB7" w:rsidRDefault="00BF2AB7" w:rsidP="00BF2AB7">
      <w:pPr>
        <w:shd w:val="clear" w:color="auto" w:fill="FFFFFF"/>
        <w:rPr>
          <w:rFonts w:ascii="Arial" w:hAnsi="Arial" w:cs="Arial"/>
          <w:spacing w:val="-2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 w:rsidSect="00A2331E">
          <w:type w:val="continuous"/>
          <w:pgSz w:w="12240" w:h="15840"/>
          <w:pgMar w:top="1440" w:right="758" w:bottom="360" w:left="2462" w:header="720" w:footer="720" w:gutter="0"/>
          <w:cols w:num="2" w:space="720" w:equalWidth="0">
            <w:col w:w="4958" w:space="912"/>
            <w:col w:w="3150"/>
          </w:cols>
          <w:noEndnote/>
        </w:sectPr>
      </w:pPr>
      <w:r w:rsidRPr="00A2331E">
        <w:rPr>
          <w:rFonts w:ascii="Arial" w:hAnsi="Arial" w:cs="Arial"/>
          <w:spacing w:val="-2"/>
          <w:sz w:val="24"/>
          <w:szCs w:val="24"/>
        </w:rPr>
        <w:t xml:space="preserve">Риск  заражения  малярией </w:t>
      </w:r>
      <w:r w:rsidRPr="00A2331E">
        <w:rPr>
          <w:rFonts w:ascii="Arial" w:hAnsi="Arial" w:cs="Arial"/>
          <w:spacing w:val="-6"/>
          <w:sz w:val="24"/>
          <w:szCs w:val="24"/>
        </w:rPr>
        <w:t>на отдельных территориях</w:t>
      </w:r>
    </w:p>
    <w:p w:rsidR="00BF2AB7" w:rsidRPr="00A2331E" w:rsidRDefault="00BF2AB7" w:rsidP="00BF2AB7">
      <w:pPr>
        <w:spacing w:line="1" w:lineRule="exact"/>
        <w:rPr>
          <w:rFonts w:ascii="Arial" w:hAnsi="Arial" w:cs="Arial"/>
          <w:sz w:val="24"/>
          <w:szCs w:val="24"/>
        </w:rPr>
      </w:pPr>
    </w:p>
    <w:p w:rsidR="00BF2AB7" w:rsidRPr="00A2331E" w:rsidRDefault="00BF2AB7" w:rsidP="00BF2AB7">
      <w:pPr>
        <w:shd w:val="clear" w:color="auto" w:fill="FFFFFF"/>
        <w:rPr>
          <w:rFonts w:ascii="Arial" w:hAnsi="Arial" w:cs="Arial"/>
          <w:sz w:val="24"/>
          <w:szCs w:val="24"/>
        </w:rPr>
        <w:sectPr w:rsidR="00BF2AB7" w:rsidRPr="00A2331E">
          <w:type w:val="continuous"/>
          <w:pgSz w:w="12240" w:h="15840"/>
          <w:pgMar w:top="1440" w:right="768" w:bottom="360" w:left="2472" w:header="720" w:footer="720" w:gutter="0"/>
          <w:cols w:space="60"/>
          <w:noEndnote/>
        </w:sectPr>
      </w:pPr>
    </w:p>
    <w:p w:rsidR="00BF2AB7" w:rsidRDefault="00BF2AB7" w:rsidP="00BF2AB7"/>
    <w:p w:rsidR="00BF2AB7" w:rsidRDefault="00BF2AB7" w:rsidP="00BF2AB7"/>
    <w:p w:rsidR="0096003C" w:rsidRDefault="0096003C"/>
    <w:sectPr w:rsidR="0096003C">
      <w:type w:val="continuous"/>
      <w:pgSz w:w="12240" w:h="15840"/>
      <w:pgMar w:top="1324" w:right="360" w:bottom="360" w:left="257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B7"/>
    <w:rsid w:val="0096003C"/>
    <w:rsid w:val="00B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3D1E6-117B-4BA7-A40C-31054200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2020-01-31T07:45:00Z</dcterms:created>
  <dcterms:modified xsi:type="dcterms:W3CDTF">2020-01-31T07:46:00Z</dcterms:modified>
</cp:coreProperties>
</file>